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0" w:rsidRPr="00CB1246" w:rsidRDefault="00862720" w:rsidP="00862720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862720" w:rsidRPr="00642C7D" w:rsidRDefault="00862720" w:rsidP="0086272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62720" w:rsidRPr="00642C7D" w:rsidRDefault="00862720" w:rsidP="0086272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62720" w:rsidRPr="00642C7D" w:rsidRDefault="00862720" w:rsidP="00862720">
      <w:pPr>
        <w:pStyle w:val="Heading1"/>
        <w:bidi/>
        <w:rPr>
          <w:rtl/>
          <w:lang w:bidi="fa-IR"/>
        </w:rPr>
      </w:pPr>
      <w:bookmarkStart w:id="0" w:name="_Toc507683766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r w:rsidRPr="00642C7D">
        <w:rPr>
          <w:rFonts w:hint="cs"/>
          <w:rtl/>
          <w:lang w:bidi="fa-IR"/>
        </w:rPr>
        <w:t>پیشه خود قرار دادن کلاشی</w:t>
      </w:r>
      <w:bookmarkEnd w:id="0"/>
    </w:p>
    <w:p w:rsidR="00862720" w:rsidRPr="00642C7D" w:rsidRDefault="00862720" w:rsidP="00862720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62720" w:rsidRPr="00642C7D" w:rsidRDefault="00862720" w:rsidP="0086272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862720" w:rsidRPr="00642C7D" w:rsidRDefault="00862720" w:rsidP="0086272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وجود توان مالی کلاشی را پیشه خود قرار داده و از این طریق امرار معاش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استشهادیه اهالی محل بپیوست تقدیم حضور عالی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۷۱۲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862720" w:rsidRPr="00CB1246" w:rsidRDefault="00862720" w:rsidP="00862720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862720" w:rsidRPr="00CB1246" w:rsidRDefault="00862720" w:rsidP="00862720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AF692C" w:rsidRDefault="00862720" w:rsidP="00862720">
      <w:r>
        <w:rPr>
          <w:rFonts w:cs="B Nazanin"/>
          <w:sz w:val="26"/>
          <w:szCs w:val="26"/>
          <w:rtl/>
          <w:lang w:bidi="fa-IR"/>
        </w:rPr>
        <w:br w:type="page"/>
      </w:r>
      <w:bookmarkStart w:id="1" w:name="_GoBack"/>
      <w:bookmarkEnd w:id="1"/>
    </w:p>
    <w:sectPr w:rsidR="00AF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0"/>
    <w:rsid w:val="00862720"/>
    <w:rsid w:val="00A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2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6272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62720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2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6272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62720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2019-11-25T06:41:00Z</dcterms:created>
  <dcterms:modified xsi:type="dcterms:W3CDTF">2019-11-25T06:42:00Z</dcterms:modified>
</cp:coreProperties>
</file>