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DD" w:rsidRPr="00B07A6A" w:rsidRDefault="008466DD" w:rsidP="008466DD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8466DD" w:rsidRPr="00642C7D" w:rsidRDefault="008466DD" w:rsidP="008466D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466DD" w:rsidRPr="00642C7D" w:rsidRDefault="008466DD" w:rsidP="008466D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466DD" w:rsidRPr="00642C7D" w:rsidRDefault="008466DD" w:rsidP="008466DD">
      <w:pPr>
        <w:pStyle w:val="Heading1"/>
        <w:bidi/>
        <w:rPr>
          <w:rtl/>
          <w:lang w:bidi="fa-IR"/>
        </w:rPr>
      </w:pPr>
      <w:bookmarkStart w:id="0" w:name="_Toc507683812"/>
      <w:r w:rsidRPr="00B07A6A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ساخت آلات و وسایل </w:t>
      </w:r>
      <w:r>
        <w:rPr>
          <w:rFonts w:hint="cs"/>
          <w:rtl/>
          <w:lang w:bidi="fa-IR"/>
        </w:rPr>
        <w:t>قماربازی</w:t>
      </w:r>
      <w:bookmarkEnd w:id="0"/>
      <w:bookmarkEnd w:id="1"/>
    </w:p>
    <w:p w:rsidR="008466DD" w:rsidRPr="00642C7D" w:rsidRDefault="008466DD" w:rsidP="008466DD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466DD" w:rsidRPr="00642C7D" w:rsidRDefault="008466DD" w:rsidP="008466D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8466DD" w:rsidRPr="00642C7D" w:rsidRDefault="008466DD" w:rsidP="008466D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از </w:t>
      </w:r>
      <w:r>
        <w:rPr>
          <w:rFonts w:cs="B Nazanin"/>
          <w:sz w:val="26"/>
          <w:szCs w:val="26"/>
          <w:rtl/>
          <w:lang w:bidi="fa-IR"/>
        </w:rPr>
        <w:t>اداره‌کنندگان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قمارخانه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ساخت آلات و وسایل مخصوص به </w:t>
      </w:r>
      <w:r>
        <w:rPr>
          <w:rFonts w:cs="B Nazanin" w:hint="cs"/>
          <w:sz w:val="26"/>
          <w:szCs w:val="26"/>
          <w:rtl/>
          <w:lang w:bidi="fa-IR"/>
        </w:rPr>
        <w:t>قماربازی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فروش آن به جوانان محله امورات خود را </w:t>
      </w:r>
      <w:r>
        <w:rPr>
          <w:rFonts w:cs="B Nazanin"/>
          <w:sz w:val="26"/>
          <w:szCs w:val="26"/>
          <w:rtl/>
          <w:lang w:bidi="fa-IR"/>
        </w:rPr>
        <w:t>م</w:t>
      </w:r>
      <w:r>
        <w:rPr>
          <w:rFonts w:cs="B Nazanin" w:hint="cs"/>
          <w:sz w:val="26"/>
          <w:szCs w:val="26"/>
          <w:rtl/>
          <w:lang w:bidi="fa-IR"/>
        </w:rPr>
        <w:t>ی‌</w:t>
      </w:r>
      <w:r>
        <w:rPr>
          <w:rFonts w:cs="B Nazanin" w:hint="eastAsia"/>
          <w:sz w:val="26"/>
          <w:szCs w:val="26"/>
          <w:rtl/>
          <w:lang w:bidi="fa-IR"/>
        </w:rPr>
        <w:t>گذراند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۷۰۷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8466DD" w:rsidRPr="00B07A6A" w:rsidRDefault="008466DD" w:rsidP="008466DD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8466DD" w:rsidRPr="00B07A6A" w:rsidRDefault="008466DD" w:rsidP="008466DD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DD"/>
    <w:rsid w:val="008466DD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DD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8466DD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8466DD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DD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8466DD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8466DD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2019-11-20T13:00:00Z</dcterms:created>
  <dcterms:modified xsi:type="dcterms:W3CDTF">2019-11-20T13:01:00Z</dcterms:modified>
</cp:coreProperties>
</file>