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7" w:rsidRDefault="00003C87" w:rsidP="00003C87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 xml:space="preserve">مطالبه مهریه </w:t>
      </w:r>
      <w:r w:rsidRPr="00292575">
        <w:rPr>
          <w:rFonts w:hint="cs"/>
          <w:rtl/>
        </w:rPr>
        <w:t>به همراه تأمین خواسته</w:t>
      </w:r>
    </w:p>
    <w:p w:rsidR="00003C87" w:rsidRPr="00292575" w:rsidRDefault="00003C87" w:rsidP="00003C87">
      <w:pPr>
        <w:pStyle w:val="3"/>
      </w:pPr>
      <w:bookmarkStart w:id="0" w:name="_GoBack"/>
      <w:bookmarkEnd w:id="0"/>
    </w:p>
    <w:tbl>
      <w:tblPr>
        <w:bidiVisual/>
        <w:tblW w:w="708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550"/>
        <w:gridCol w:w="1201"/>
        <w:gridCol w:w="933"/>
        <w:gridCol w:w="675"/>
        <w:gridCol w:w="2078"/>
      </w:tblGrid>
      <w:tr w:rsidR="00003C87" w:rsidRPr="00292575" w:rsidTr="007C1138">
        <w:trPr>
          <w:trHeight w:val="396"/>
          <w:jc w:val="center"/>
        </w:trPr>
        <w:tc>
          <w:tcPr>
            <w:tcW w:w="16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33" w:type="dxa"/>
            <w:tcBorders>
              <w:top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7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003C87" w:rsidRPr="00292575" w:rsidTr="007C1138">
        <w:trPr>
          <w:cantSplit/>
          <w:trHeight w:val="203"/>
          <w:jc w:val="center"/>
        </w:trPr>
        <w:tc>
          <w:tcPr>
            <w:tcW w:w="1646" w:type="dxa"/>
            <w:tcBorders>
              <w:lef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50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933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78" w:type="dxa"/>
            <w:tcBorders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03C87" w:rsidRPr="00292575" w:rsidTr="007C1138">
        <w:trPr>
          <w:cantSplit/>
          <w:trHeight w:val="208"/>
          <w:jc w:val="center"/>
        </w:trPr>
        <w:tc>
          <w:tcPr>
            <w:tcW w:w="1646" w:type="dxa"/>
            <w:tcBorders>
              <w:lef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50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933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78" w:type="dxa"/>
            <w:tcBorders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03C87" w:rsidRPr="00292575" w:rsidTr="007C1138">
        <w:trPr>
          <w:cantSplit/>
          <w:trHeight w:val="60"/>
          <w:jc w:val="center"/>
        </w:trPr>
        <w:tc>
          <w:tcPr>
            <w:tcW w:w="164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003C87" w:rsidRPr="00292575" w:rsidTr="007C1138">
        <w:trPr>
          <w:trHeight w:val="60"/>
          <w:jc w:val="center"/>
        </w:trPr>
        <w:tc>
          <w:tcPr>
            <w:tcW w:w="1646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3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مطالبه مهریه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</w:t>
            </w:r>
          </w:p>
        </w:tc>
      </w:tr>
      <w:tr w:rsidR="00003C87" w:rsidRPr="00292575" w:rsidTr="007C1138">
        <w:trPr>
          <w:trHeight w:val="60"/>
          <w:jc w:val="center"/>
        </w:trPr>
        <w:tc>
          <w:tcPr>
            <w:tcW w:w="1646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43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عقدنامه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003C87" w:rsidRPr="00292575" w:rsidTr="007C1138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003C87" w:rsidRPr="00292575" w:rsidRDefault="00003C8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استناد کپی مصدق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/ /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با خوانده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کرده‌ایم. نظر به اینکه مهریه مقرر در عقدنام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ة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مذکور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کلاً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بر ذمه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زوج و عندالمطالبه 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ستن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ً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مواد 1082 قانون مدنی و تبصره الحاقی 29/4/76 آیین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نامه اجرایی به ماده مذکور و ماده 198 قانون آیین دادرسی دادگاه‌های عمومی و انقلاب در امور مدنی صدور حکم به محکومیت خوانده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پرداخت مهریه مذکور در عقدنامه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وفق تغییر شاخص قیمت سالانه زمان تأدیه و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جمیع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خسارات و هزینه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 به استناد ماده 108 قانون اخیرالذکر بدواً صدور قرار تأمین خواسته و اجرای آن قبل از ابلاغ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ف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 ماده 117 آن قانون نیز تقاضا می‌شود.</w:t>
            </w:r>
          </w:p>
          <w:p w:rsidR="00003C87" w:rsidRPr="00292575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</w:t>
            </w:r>
          </w:p>
          <w:p w:rsidR="00003C87" w:rsidRPr="00292575" w:rsidRDefault="00003C8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003C87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003C87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03C87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03C87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03C87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03C87" w:rsidRPr="00292575" w:rsidRDefault="00003C8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7"/>
    <w:rsid w:val="00003C87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C8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03C8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C8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03C8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2019-11-05T08:24:00Z</dcterms:created>
  <dcterms:modified xsi:type="dcterms:W3CDTF">2019-11-05T08:25:00Z</dcterms:modified>
</cp:coreProperties>
</file>