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2F" w:rsidRDefault="00C70E2F" w:rsidP="00C70E2F">
      <w:pPr>
        <w:pStyle w:val="3"/>
        <w:rPr>
          <w:rFonts w:hint="cs"/>
          <w:rtl/>
        </w:rPr>
      </w:pPr>
      <w:r w:rsidRPr="00292575">
        <w:rPr>
          <w:rFonts w:hint="cs"/>
          <w:rtl/>
        </w:rPr>
        <w:t xml:space="preserve">دادخواست </w:t>
      </w:r>
      <w:r w:rsidRPr="00292575">
        <w:rPr>
          <w:rtl/>
        </w:rPr>
        <w:t>تنفیذ طلاق منعقده در کشور</w:t>
      </w:r>
      <w:r w:rsidRPr="00292575">
        <w:rPr>
          <w:rFonts w:hint="cs"/>
          <w:rtl/>
        </w:rPr>
        <w:t xml:space="preserve"> خارجی</w:t>
      </w:r>
    </w:p>
    <w:p w:rsidR="00C70E2F" w:rsidRPr="00292575" w:rsidRDefault="00C70E2F" w:rsidP="00C70E2F">
      <w:pPr>
        <w:pStyle w:val="3"/>
      </w:pPr>
      <w:bookmarkStart w:id="0" w:name="_GoBack"/>
      <w:bookmarkEnd w:id="0"/>
    </w:p>
    <w:tbl>
      <w:tblPr>
        <w:bidiVisual/>
        <w:tblW w:w="6616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58"/>
        <w:gridCol w:w="780"/>
        <w:gridCol w:w="650"/>
        <w:gridCol w:w="1974"/>
      </w:tblGrid>
      <w:tr w:rsidR="00C70E2F" w:rsidRPr="00292575" w:rsidTr="007C1138">
        <w:trPr>
          <w:trHeight w:val="21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58" w:type="dxa"/>
            <w:tcBorders>
              <w:top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9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12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pacing w:val="-12"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C70E2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974" w:type="dxa"/>
            <w:tcBorders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70E2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  <w:tcBorders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70E2F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74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C70E2F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057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تنفیذ طلاق منعقده در کشور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؛ و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ثبت رسمی و اجرای آن در ایران به انضمام کلیه خسارات قانونی</w:t>
            </w:r>
          </w:p>
        </w:tc>
      </w:tr>
      <w:tr w:rsidR="00C70E2F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 دادخواست</w:t>
            </w:r>
          </w:p>
        </w:tc>
        <w:tc>
          <w:tcPr>
            <w:tcW w:w="5057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قد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حکم طلاق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دادنامة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شماره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............... صادره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ترجمة رسمی دادنامة مذکور</w:t>
            </w:r>
          </w:p>
        </w:tc>
      </w:tr>
      <w:tr w:rsidR="00C70E2F" w:rsidRPr="00292575" w:rsidTr="007C1138">
        <w:trPr>
          <w:jc w:val="center"/>
        </w:trPr>
        <w:tc>
          <w:tcPr>
            <w:tcW w:w="6616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fa-IR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:</w:t>
            </w:r>
          </w:p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با خوانده به استناد کپی مصدق عقدنامه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مورخ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/ / عقد ازدواج دائمی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منعقد کرده‌ایم. نظر به عدم حصول توافق اخلاقی در ادامه و استمرار زندگی مشترک در نهایت موفق به اخذ حکم طلاق به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از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کشور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گرد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یدیم؛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فلذا به استناد حکم یادشده (کپی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و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ترجمة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مصدق ضمیمه)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مستنداً 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ماده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972 قانون مدنی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تنفیذ حکم طلاق صادره و اجرای صیغه طلاق و ثبت رسمی آن در یکی از دفاتر اسناد رسمی مورد استدعاست.</w:t>
            </w:r>
          </w:p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70E2F" w:rsidRPr="00292575" w:rsidRDefault="00C70E2F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C70E2F" w:rsidRPr="00292575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                                   </w:t>
            </w:r>
          </w:p>
          <w:p w:rsidR="00C70E2F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C70E2F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70E2F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70E2F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70E2F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70E2F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C70E2F" w:rsidRPr="00292575" w:rsidRDefault="00C70E2F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2F"/>
    <w:rsid w:val="006D3626"/>
    <w:rsid w:val="00C7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E2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70E2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0E2F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C70E2F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2019-11-05T08:21:00Z</dcterms:created>
  <dcterms:modified xsi:type="dcterms:W3CDTF">2019-11-05T08:21:00Z</dcterms:modified>
</cp:coreProperties>
</file>