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D" w:rsidRDefault="008746AD" w:rsidP="008746AD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تخلیه به علت </w:t>
      </w:r>
      <w:r w:rsidRPr="00292575">
        <w:rPr>
          <w:rtl/>
        </w:rPr>
        <w:t>تغییر شغل</w:t>
      </w:r>
    </w:p>
    <w:p w:rsidR="008746AD" w:rsidRPr="00292575" w:rsidRDefault="008746AD" w:rsidP="008746AD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51"/>
        <w:gridCol w:w="567"/>
        <w:gridCol w:w="2268"/>
      </w:tblGrid>
      <w:tr w:rsidR="008746AD" w:rsidRPr="00292575" w:rsidTr="007C1138">
        <w:trPr>
          <w:trHeight w:val="21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8746AD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746AD" w:rsidRPr="00292575" w:rsidTr="007C1138">
        <w:trPr>
          <w:cantSplit/>
          <w:trHeight w:val="221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746AD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8746AD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تخلیه مورد اجاره به لحاظ تغییر شغل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انضمام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کلیه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خسارت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قانون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ی</w:t>
            </w:r>
          </w:p>
        </w:tc>
      </w:tr>
      <w:tr w:rsidR="008746AD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 دادخواست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سند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مالکیت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اجاره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اس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علام ثبتی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br/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معاینه و تحقیق محلی،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تأمین دلیل</w:t>
            </w:r>
          </w:p>
        </w:tc>
      </w:tr>
      <w:tr w:rsidR="008746AD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با سلام، احتراماً به استحضار می‌رساند:</w:t>
            </w:r>
          </w:p>
          <w:p w:rsidR="008746AD" w:rsidRPr="00292575" w:rsidRDefault="008746AD" w:rsidP="007C113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بر اساس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قرارداد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اجاره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مورخ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fldChar w:fldCharType="begin"/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instrText xml:space="preserve"> </w:instrTex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</w:rPr>
              <w:instrText>MACROBUTTON  AcceptAllChangesShown</w:instrTex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instrText xml:space="preserve"> (روز/ماه/سال) </w:instrTex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fldChar w:fldCharType="end"/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خوانده/ خواندگان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باب واحد تجاری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جزء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./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به جهت شغل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ید استیجاری دارند. نظر به اینکه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به‌موجب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قرارداد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اجاره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مذکور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مستأجر از تغییر شغل ممنوع بوده و حق نداشته است بدون اذن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موجر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شغل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خود را در مورد اجاره تغییر دهد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و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وفق تأمین دلیل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انجام‌شده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خوانده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/ خواندگان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محترم شغل خود را از حرفه مندرج در قرارداد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تغییر داده است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که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این تخلف وی تجاوز آشکار از تعهدات قراردادی و موجب تضییع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حقوق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شده است.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فلذا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نظر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به‌مراتب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مذکور ضمن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صدور قرار معاینه و تحقیق محلی و اجرای آن‌ها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صدور حکم محکومیت خوانده/ خواندگان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به تخلیه مورد اجاره به لحاظ تغییر شغل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مستنداً به مواد 490، 491 قانون مدنی و بند 7 از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ماده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13 قانون روابط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موجر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و مستأجر سال 1356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به انضمام جمیع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خسار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ا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ت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هزینه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>دادرسی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در حق 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 xml:space="preserve"> مورد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  <w:lang w:bidi="fa-IR"/>
              </w:rPr>
              <w:t xml:space="preserve"> استدعا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  <w:lang w:bidi="fa-IR"/>
              </w:rPr>
              <w:t>ست.</w:t>
            </w:r>
          </w:p>
          <w:p w:rsidR="008746AD" w:rsidRPr="00292575" w:rsidRDefault="008746AD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8746AD" w:rsidRDefault="008746AD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حل امضاء- مهر- انگشت</w:t>
            </w:r>
          </w:p>
          <w:p w:rsidR="008746AD" w:rsidRDefault="008746AD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746AD" w:rsidRDefault="008746AD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746AD" w:rsidRDefault="008746AD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746AD" w:rsidRDefault="008746AD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746AD" w:rsidRPr="00292575" w:rsidRDefault="008746AD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AD"/>
    <w:rsid w:val="006D3626"/>
    <w:rsid w:val="008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6AD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746AD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6AD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746AD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2019-11-05T07:54:00Z</dcterms:created>
  <dcterms:modified xsi:type="dcterms:W3CDTF">2019-11-05T07:54:00Z</dcterms:modified>
</cp:coreProperties>
</file>