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9" w:rsidRDefault="00A84BD9" w:rsidP="00A84BD9">
      <w:pPr>
        <w:pStyle w:val="3"/>
        <w:rPr>
          <w:rFonts w:hint="cs"/>
          <w:sz w:val="20"/>
          <w:rtl/>
        </w:rPr>
      </w:pPr>
      <w:bookmarkStart w:id="0" w:name="_GoBack"/>
      <w:r w:rsidRPr="00757C8D">
        <w:rPr>
          <w:sz w:val="20"/>
          <w:rtl/>
        </w:rPr>
        <w:t>دادخواست</w:t>
      </w:r>
      <w:r w:rsidRPr="00757C8D">
        <w:rPr>
          <w:rFonts w:hint="cs"/>
          <w:sz w:val="20"/>
          <w:rtl/>
        </w:rPr>
        <w:t xml:space="preserve"> تأمین </w:t>
      </w:r>
      <w:r w:rsidRPr="00757C8D">
        <w:rPr>
          <w:sz w:val="20"/>
          <w:rtl/>
        </w:rPr>
        <w:t xml:space="preserve">دلیل با جلب‌نظر کارشناس </w:t>
      </w:r>
      <w:r w:rsidRPr="00757C8D">
        <w:rPr>
          <w:rFonts w:hint="cs"/>
          <w:sz w:val="20"/>
          <w:rtl/>
        </w:rPr>
        <w:t>در مورد تغییر شغل محل کسب</w:t>
      </w:r>
    </w:p>
    <w:p w:rsidR="00A84BD9" w:rsidRPr="00757C8D" w:rsidRDefault="00A84BD9" w:rsidP="00A84BD9">
      <w:pPr>
        <w:pStyle w:val="3"/>
        <w:rPr>
          <w:sz w:val="20"/>
        </w:rPr>
      </w:pPr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82"/>
        <w:gridCol w:w="1170"/>
        <w:gridCol w:w="828"/>
        <w:gridCol w:w="708"/>
        <w:gridCol w:w="2127"/>
      </w:tblGrid>
      <w:tr w:rsidR="00A84BD9" w:rsidRPr="00292575" w:rsidTr="0043227C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82" w:type="dxa"/>
            <w:tcBorders>
              <w:top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28" w:type="dxa"/>
            <w:tcBorders>
              <w:top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12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A84BD9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82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84BD9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خوانده/ خواندگان</w:t>
            </w:r>
          </w:p>
        </w:tc>
        <w:tc>
          <w:tcPr>
            <w:tcW w:w="482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84BD9" w:rsidRPr="00292575" w:rsidTr="0043227C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84BD9" w:rsidRPr="00292575" w:rsidTr="0043227C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تأمین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دلیل با جلب‌نظر کارشناس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در مورد تغییر شغل محل کسب</w:t>
            </w:r>
          </w:p>
        </w:tc>
      </w:tr>
      <w:tr w:rsidR="00A84BD9" w:rsidRPr="00292575" w:rsidTr="0043227C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قرارداد اجاره 3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A84BD9" w:rsidRPr="00292575" w:rsidTr="0043227C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استحضار می‌رساند:</w:t>
            </w:r>
          </w:p>
          <w:p w:rsidR="00A84BD9" w:rsidRPr="00292575" w:rsidRDefault="00A84BD9" w:rsidP="0043227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بر اساس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قرارداد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اجاره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مورخ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fldChar w:fldCharType="begin"/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instrText xml:space="preserve"> </w:instrText>
            </w:r>
            <w:r w:rsidRPr="00292575">
              <w:rPr>
                <w:rFonts w:ascii="Times New Roman" w:hAnsi="Times New Roman"/>
                <w:sz w:val="24"/>
                <w:szCs w:val="24"/>
              </w:rPr>
              <w:instrText>MACROBUTTON  AcceptAllChangesShown</w:instrTex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instrText xml:space="preserve"> (روز/ماه/سال) </w:instrTex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fldChar w:fldCharType="end"/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خوانده/ خواندگان در...................... باب واحد تجاری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جهت شغل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استیجاری دارند. نظر به اینکه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وفق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قرارداد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، خوانده/ خواندگان مجاز به تغییر شغل نبوده و صراحتاً از این اقدام منع شده‌اند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خوانده/ خواندگان از این توافق قراردادی تخلف نموده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شغل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تع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یین 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در قرارداد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را تغییر داده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در حال حاضر از مورد اجاره به‌عنوان محل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استفاده می‌ک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فلذا به استناد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ماده 149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 آیین دادرسی دادگاه‌های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صدور قرار تأمین دلیل با جلب‌نظر کارشناس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رسمی دادگستری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جهت ضبط دلایل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مورد استدعاست.</w:t>
            </w: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A84BD9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محل امضاء- مهر- انگشت</w:t>
            </w:r>
          </w:p>
          <w:p w:rsidR="00A84BD9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A84BD9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A84BD9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  <w:p w:rsidR="00A84BD9" w:rsidRPr="00292575" w:rsidRDefault="00A84BD9" w:rsidP="004322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bookmarkEnd w:id="0"/>
    </w:tbl>
    <w:p w:rsidR="00A270B9" w:rsidRDefault="00A270B9"/>
    <w:sectPr w:rsidR="00A2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9"/>
    <w:rsid w:val="00A270B9"/>
    <w:rsid w:val="00A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BD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84BD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BD9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84BD9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2019-11-11T10:10:00Z</dcterms:created>
  <dcterms:modified xsi:type="dcterms:W3CDTF">2019-11-11T10:11:00Z</dcterms:modified>
</cp:coreProperties>
</file>