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8" w:rsidRDefault="007A6788" w:rsidP="007A6788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تأمین </w:t>
      </w:r>
      <w:r w:rsidRPr="00292575">
        <w:rPr>
          <w:rtl/>
        </w:rPr>
        <w:t xml:space="preserve">خواسته </w:t>
      </w:r>
      <w:r w:rsidRPr="00292575">
        <w:rPr>
          <w:rFonts w:hint="cs"/>
          <w:rtl/>
        </w:rPr>
        <w:t>به همراه تنفیذ فسخ قرارداد</w:t>
      </w:r>
    </w:p>
    <w:p w:rsidR="007A6788" w:rsidRPr="00292575" w:rsidRDefault="007A6788" w:rsidP="007A6788">
      <w:pPr>
        <w:pStyle w:val="3"/>
      </w:pPr>
      <w:bookmarkStart w:id="0" w:name="_GoBack"/>
      <w:bookmarkEnd w:id="0"/>
    </w:p>
    <w:tbl>
      <w:tblPr>
        <w:bidiVisual/>
        <w:tblW w:w="6849" w:type="dxa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70"/>
        <w:gridCol w:w="1134"/>
        <w:gridCol w:w="709"/>
        <w:gridCol w:w="709"/>
        <w:gridCol w:w="2268"/>
      </w:tblGrid>
      <w:tr w:rsidR="007A6788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70" w:type="dxa"/>
            <w:tcBorders>
              <w:top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7A6788" w:rsidRPr="00292575" w:rsidTr="007C1138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70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A6788" w:rsidRPr="00292575" w:rsidTr="007C1138">
        <w:trPr>
          <w:cantSplit/>
          <w:trHeight w:val="36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70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A678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A6788" w:rsidRPr="00292575" w:rsidTr="007C1138">
        <w:trPr>
          <w:trHeight w:val="84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9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صدور حکم به تنفیذ فسخ قرارداد به علت تخلف از شرط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استرداد وجوه پرداختی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ریال به انضمام کلیه خسارات قانونی با قرار تأمین خواسته</w:t>
            </w:r>
          </w:p>
        </w:tc>
      </w:tr>
      <w:tr w:rsidR="007A678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9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 xml:space="preserve"> اظهارنامه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.........، ..........</w:t>
            </w:r>
          </w:p>
        </w:tc>
      </w:tr>
      <w:tr w:rsidR="007A6788" w:rsidRPr="00292575" w:rsidTr="007C1138">
        <w:trPr>
          <w:jc w:val="center"/>
        </w:trPr>
        <w:tc>
          <w:tcPr>
            <w:tcW w:w="6849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استحضار می‌رساند:</w:t>
            </w:r>
          </w:p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خوانده/ خواندگان قراردادی را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منعقد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کرده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کل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قسمتی از تعهدات قراردادی خود را انجام داده‌ام. نظر به اینکه در قرارداد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که «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.»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 با عنایت به اینکه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از شرط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مذکور در قرارداد تخلف گردیده و طبق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 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دارای حق فسخ بوده‌ام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اراده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فسخ معامله نیز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به‌وس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یله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اظهارنامه به اطلاع وی رسیده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صدور حکم به تنفیذ فسخ قرارداد استنادی و استرداد وجوه پرداختی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مستنداً به ماده 399 قانون مدنی و 198 قانون آیین دادرسی دادگاه‌های عمومی و انقلاب در امور مدنی به انضمام کلیه خسارات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استدعاست. بدواً وفق ماده 108 قانون آیین دادرسی دادگاه‌های عمومی و انقلاب در امور مدنی صدور قرار تأمین خواسته و اجرای فوری آن حسب ماده 117 همین قانون تقاضا می‌شود.</w:t>
            </w:r>
          </w:p>
          <w:p w:rsidR="007A6788" w:rsidRPr="00292575" w:rsidRDefault="007A6788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A6788" w:rsidRDefault="007A678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7A6788" w:rsidRDefault="007A678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A6788" w:rsidRDefault="007A678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A6788" w:rsidRDefault="007A678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A6788" w:rsidRPr="00292575" w:rsidRDefault="007A678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88"/>
    <w:rsid w:val="006D3626"/>
    <w:rsid w:val="007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78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A678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78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A678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2019-11-05T07:25:00Z</dcterms:created>
  <dcterms:modified xsi:type="dcterms:W3CDTF">2019-11-05T07:26:00Z</dcterms:modified>
</cp:coreProperties>
</file>